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4DFC" w14:textId="54C72661" w:rsidR="00EB13F4" w:rsidRPr="004B2860" w:rsidRDefault="00EB13F4" w:rsidP="004B2860">
      <w:pPr>
        <w:spacing w:line="480" w:lineRule="exact"/>
        <w:jc w:val="both"/>
        <w:rPr>
          <w:rFonts w:ascii="華康儷楷書" w:eastAsia="華康儷楷書" w:hAnsi="標楷體"/>
          <w:b/>
          <w:color w:val="000000" w:themeColor="text1"/>
          <w:sz w:val="28"/>
          <w:szCs w:val="27"/>
        </w:rPr>
      </w:pPr>
      <w:r w:rsidRPr="004B2860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【敬拜讚美－</w:t>
      </w:r>
      <w:r w:rsidR="004B2860" w:rsidRPr="004B2860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在耶穌裡</w:t>
      </w:r>
      <w:r w:rsidRPr="004B2860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】</w:t>
      </w:r>
    </w:p>
    <w:p w14:paraId="3AC6F3CA" w14:textId="4580E3AA" w:rsidR="004B2860" w:rsidRPr="004B2860" w:rsidRDefault="004B2860" w:rsidP="004B2860">
      <w:pPr>
        <w:spacing w:beforeLines="50" w:before="180" w:line="400" w:lineRule="exact"/>
        <w:jc w:val="both"/>
        <w:rPr>
          <w:rFonts w:ascii="華康儷楷書" w:eastAsia="華康儷楷書" w:hAnsi="標楷體"/>
          <w:color w:val="000000" w:themeColor="text1"/>
          <w:sz w:val="27"/>
          <w:szCs w:val="27"/>
        </w:rPr>
      </w:pPr>
      <w:r w:rsidRPr="004B2860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在耶穌裡，我們是一家人，在耶穌裡，我們是一家人，</w:t>
      </w:r>
    </w:p>
    <w:p w14:paraId="31AB3046" w14:textId="7CAABC22" w:rsidR="004B2860" w:rsidRPr="004B2860" w:rsidRDefault="004B2860" w:rsidP="004B2860">
      <w:pPr>
        <w:spacing w:line="400" w:lineRule="exact"/>
        <w:jc w:val="both"/>
        <w:rPr>
          <w:rFonts w:ascii="華康儷楷書" w:eastAsia="華康儷楷書" w:hAnsi="標楷體"/>
          <w:color w:val="000000" w:themeColor="text1"/>
          <w:sz w:val="27"/>
          <w:szCs w:val="27"/>
        </w:rPr>
      </w:pPr>
      <w:r w:rsidRPr="004B2860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在耶穌裡，我們是一家人，從今時一直到永久，</w:t>
      </w:r>
    </w:p>
    <w:p w14:paraId="77183545" w14:textId="0F67B2BE" w:rsidR="004B2860" w:rsidRPr="004B2860" w:rsidRDefault="004B2860" w:rsidP="004B2860">
      <w:pPr>
        <w:spacing w:line="400" w:lineRule="exact"/>
        <w:jc w:val="both"/>
        <w:rPr>
          <w:rFonts w:ascii="華康儷楷書" w:eastAsia="華康儷楷書" w:hAnsi="標楷體"/>
          <w:color w:val="000000" w:themeColor="text1"/>
          <w:sz w:val="27"/>
          <w:szCs w:val="27"/>
        </w:rPr>
      </w:pPr>
      <w:r w:rsidRPr="004B2860">
        <w:rPr>
          <w:rFonts w:ascii="華康儷楷書" w:eastAsia="華康儷楷書" w:hAnsi="標楷體" w:hint="eastAsia"/>
          <w:color w:val="000000" w:themeColor="text1"/>
          <w:sz w:val="27"/>
          <w:szCs w:val="27"/>
        </w:rPr>
        <w:t>在耶穌裡，我們是一家人。</w:t>
      </w:r>
    </w:p>
    <w:p w14:paraId="71AF2CAB" w14:textId="1230ED54" w:rsidR="008F7B5B" w:rsidRPr="00444FEB" w:rsidRDefault="008F7B5B" w:rsidP="005C7776">
      <w:pPr>
        <w:spacing w:beforeLines="100" w:before="360" w:line="360" w:lineRule="exact"/>
        <w:jc w:val="both"/>
        <w:rPr>
          <w:rFonts w:ascii="華康儷楷書" w:eastAsia="華康儷楷書" w:hAnsi="標楷體"/>
          <w:b/>
          <w:sz w:val="27"/>
          <w:szCs w:val="27"/>
        </w:rPr>
      </w:pPr>
      <w:r w:rsidRPr="004B2860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【讀經與信息</w:t>
      </w:r>
      <w:r w:rsidR="008B6820" w:rsidRPr="004B2860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-</w:t>
      </w:r>
      <w:r w:rsidR="004B2860" w:rsidRPr="004B2860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教會是基督的身體－合一</w:t>
      </w:r>
      <w:r w:rsidRPr="004B2860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】</w:t>
      </w:r>
    </w:p>
    <w:p w14:paraId="685186F7" w14:textId="18FFA426" w:rsidR="00F24DBB" w:rsidRDefault="000D66D4" w:rsidP="00444FEB">
      <w:pPr>
        <w:spacing w:line="400" w:lineRule="exact"/>
        <w:jc w:val="both"/>
        <w:rPr>
          <w:rFonts w:ascii="華康儷楷書" w:eastAsia="華康儷楷書" w:hAnsi="標楷體" w:cs="華康儷楷書"/>
          <w:sz w:val="27"/>
          <w:szCs w:val="27"/>
        </w:rPr>
      </w:pPr>
      <w:r w:rsidRPr="00444FEB">
        <w:rPr>
          <w:rFonts w:ascii="華康儷楷書" w:eastAsia="華康儷楷書" w:hAnsi="標楷體" w:cs="華康儷楷書" w:hint="eastAsia"/>
          <w:sz w:val="27"/>
          <w:szCs w:val="27"/>
        </w:rPr>
        <w:t>經文：</w:t>
      </w:r>
      <w:r w:rsidR="00637781" w:rsidRPr="00444FEB">
        <w:rPr>
          <w:rFonts w:ascii="華康儷楷書" w:eastAsia="華康儷楷書" w:hAnsi="標楷體" w:cs="華康儷楷書" w:hint="eastAsia"/>
          <w:sz w:val="27"/>
          <w:szCs w:val="27"/>
        </w:rPr>
        <w:t>以弗所書</w:t>
      </w:r>
      <w:r w:rsidR="002060CF" w:rsidRPr="00444FEB">
        <w:rPr>
          <w:rFonts w:ascii="華康儷楷書" w:eastAsia="華康儷楷書" w:hAnsi="標楷體" w:cs="華康儷楷書" w:hint="eastAsia"/>
          <w:sz w:val="27"/>
          <w:szCs w:val="27"/>
        </w:rPr>
        <w:t>二</w:t>
      </w:r>
      <w:r w:rsidR="00637781" w:rsidRPr="00444FEB">
        <w:rPr>
          <w:rFonts w:ascii="華康儷楷書" w:eastAsia="華康儷楷書" w:hAnsi="標楷體" w:cs="華康儷楷書" w:hint="eastAsia"/>
          <w:sz w:val="27"/>
          <w:szCs w:val="27"/>
        </w:rPr>
        <w:t>章</w:t>
      </w:r>
      <w:r w:rsidR="004B2860">
        <w:rPr>
          <w:rFonts w:ascii="華康儷楷書" w:eastAsia="華康儷楷書" w:hAnsi="標楷體" w:cs="華康儷楷書"/>
          <w:sz w:val="27"/>
          <w:szCs w:val="27"/>
        </w:rPr>
        <w:t>11</w:t>
      </w:r>
      <w:r w:rsidR="002060CF" w:rsidRPr="00444FEB">
        <w:rPr>
          <w:rFonts w:ascii="華康儷楷書" w:eastAsia="華康儷楷書" w:hAnsi="標楷體" w:cs="華康儷楷書" w:hint="eastAsia"/>
          <w:sz w:val="27"/>
          <w:szCs w:val="27"/>
        </w:rPr>
        <w:t>-</w:t>
      </w:r>
      <w:r w:rsidR="004B2860">
        <w:rPr>
          <w:rFonts w:ascii="華康儷楷書" w:eastAsia="華康儷楷書" w:hAnsi="標楷體" w:cs="華康儷楷書"/>
          <w:sz w:val="27"/>
          <w:szCs w:val="27"/>
        </w:rPr>
        <w:t>22</w:t>
      </w:r>
      <w:r w:rsidR="00637781" w:rsidRPr="00444FEB">
        <w:rPr>
          <w:rFonts w:ascii="華康儷楷書" w:eastAsia="華康儷楷書" w:hAnsi="標楷體" w:cs="華康儷楷書" w:hint="eastAsia"/>
          <w:sz w:val="27"/>
          <w:szCs w:val="27"/>
        </w:rPr>
        <w:t>節</w:t>
      </w:r>
    </w:p>
    <w:p w14:paraId="79BD24C7" w14:textId="2B079527" w:rsidR="004B2860" w:rsidRPr="00444FEB" w:rsidRDefault="004B2860" w:rsidP="004B2860">
      <w:pPr>
        <w:spacing w:line="400" w:lineRule="exact"/>
        <w:jc w:val="both"/>
        <w:rPr>
          <w:rFonts w:ascii="華康儷楷書" w:eastAsia="華康儷楷書" w:hAnsi="標楷體" w:cs="華康儷楷書"/>
          <w:sz w:val="27"/>
          <w:szCs w:val="27"/>
        </w:rPr>
      </w:pP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11.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所以你們應當記念：你們從前按肉體是外邦人，是稱為沒受割禮的；這名原是那些憑人手在肉身上稱為受割禮之人所起的。</w:t>
      </w: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12.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那時，你們與基督無關，在以色列國民以外，在所應許的諸約上是局外人，並且活在世上沒有指望，沒有神。</w:t>
      </w: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13.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你們從前遠離神的人，如今卻在基督耶穌裡，靠著他的血，已經得親近了。</w:t>
      </w: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14.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因他使我們和睦（原文作因他是我們的和睦），將兩下合而為一，拆毀了中間隔斷的牆；</w:t>
      </w: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15.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而且以自己的身體廢掉冤仇，就是那記在律法上的規條，為要將兩下藉著自己造成一個新人，如此便成就了和睦。</w:t>
      </w: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16.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既在十字架上滅了冤仇，便藉這十字架使兩下歸為一體，與神和好了，</w:t>
      </w: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17.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並且來傳和平的福音給你們遠處的人，也給那近處的人。</w:t>
      </w: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18.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因為我們兩下藉著他被一個聖靈所感，得以進到父面前。</w:t>
      </w: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19.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這樣，你們不再作外人和客旅，是與聖徒同國，是神家裡的人了；</w:t>
      </w: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20.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並且被建造在使徒和先知的根基上，有基督耶穌自己為房角石，</w:t>
      </w: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21.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各（或作：全）房靠他聯絡得合式，漸漸成為主的聖殿。</w:t>
      </w:r>
      <w:r w:rsidRPr="004B2860">
        <w:rPr>
          <w:rFonts w:ascii="華康儷楷書" w:eastAsia="華康儷楷書" w:hAnsi="標楷體" w:cs="華康儷楷書" w:hint="eastAsia"/>
          <w:sz w:val="27"/>
          <w:szCs w:val="27"/>
          <w:vertAlign w:val="superscript"/>
        </w:rPr>
        <w:t xml:space="preserve">22. </w:t>
      </w:r>
      <w:r w:rsidRPr="004B2860">
        <w:rPr>
          <w:rFonts w:ascii="華康儷楷書" w:eastAsia="華康儷楷書" w:hAnsi="標楷體" w:cs="華康儷楷書" w:hint="eastAsia"/>
          <w:sz w:val="27"/>
          <w:szCs w:val="27"/>
        </w:rPr>
        <w:t>你們也靠他同被建造，成為神藉著聖靈居住的所在。</w:t>
      </w:r>
    </w:p>
    <w:p w14:paraId="651EB8DA" w14:textId="01D66C11" w:rsidR="003E16EC" w:rsidRDefault="00102912" w:rsidP="005C7776">
      <w:pPr>
        <w:spacing w:beforeLines="100" w:before="360" w:line="360" w:lineRule="exact"/>
        <w:jc w:val="both"/>
        <w:rPr>
          <w:rFonts w:ascii="華康儷楷書" w:eastAsia="華康儷楷書" w:hAnsi="標楷體" w:cs="Times New Roman"/>
          <w:b/>
          <w:sz w:val="27"/>
          <w:szCs w:val="27"/>
        </w:rPr>
      </w:pPr>
      <w:r w:rsidRPr="00444FEB">
        <w:rPr>
          <w:rFonts w:ascii="華康儷楷書" w:eastAsia="華康儷楷書" w:hAnsi="標楷體" w:cs="Times New Roman" w:hint="eastAsia"/>
          <w:b/>
          <w:sz w:val="27"/>
          <w:szCs w:val="27"/>
        </w:rPr>
        <w:t>本論：</w:t>
      </w:r>
    </w:p>
    <w:p w14:paraId="24A74D9F" w14:textId="77777777" w:rsidR="004F78B8" w:rsidRPr="0026191B" w:rsidRDefault="004F78B8" w:rsidP="0026191B">
      <w:pPr>
        <w:pStyle w:val="a7"/>
        <w:numPr>
          <w:ilvl w:val="0"/>
          <w:numId w:val="10"/>
        </w:numPr>
        <w:spacing w:line="400" w:lineRule="exact"/>
        <w:ind w:leftChars="0" w:left="357"/>
        <w:jc w:val="both"/>
        <w:rPr>
          <w:rFonts w:ascii="華康儷楷書" w:eastAsia="華康儷楷書" w:hAnsi="標楷體" w:cs="Times New Roman"/>
          <w:sz w:val="28"/>
          <w:szCs w:val="28"/>
        </w:rPr>
      </w:pPr>
      <w:r w:rsidRPr="0026191B">
        <w:rPr>
          <w:rFonts w:ascii="華康儷楷書" w:eastAsia="華康儷楷書" w:hAnsi="標楷體" w:cs="Times New Roman" w:hint="eastAsia"/>
          <w:sz w:val="28"/>
          <w:szCs w:val="28"/>
        </w:rPr>
        <w:t>監獄書信包括以弗所書、腓立比書、歌羅西書及腓利門書，乃是保羅在羅馬第一次坐監時所寫的。除了腓利門書係寫給個人外，另三卷乃是寫給教會中的信徒的，保羅在其中分享了耶穌基督所啟示給他有關基督及教會的寶貴信息。</w:t>
      </w:r>
    </w:p>
    <w:p w14:paraId="41599837" w14:textId="77777777" w:rsidR="004F78B8" w:rsidRPr="0026191B" w:rsidRDefault="004F78B8" w:rsidP="0026191B">
      <w:pPr>
        <w:pStyle w:val="a7"/>
        <w:spacing w:line="400" w:lineRule="exact"/>
        <w:ind w:leftChars="0" w:left="35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26191B">
        <w:rPr>
          <w:rFonts w:ascii="微軟正黑體" w:eastAsia="微軟正黑體" w:hAnsi="微軟正黑體" w:cs="Times New Roman" w:hint="eastAsia"/>
          <w:sz w:val="28"/>
          <w:szCs w:val="28"/>
        </w:rPr>
        <w:t>保羅書信中，唯有以弗所書中所論及的教會係指普世的教會，以弗所書的主題乃是「教會是基督的身體」。</w:t>
      </w:r>
    </w:p>
    <w:p w14:paraId="25314C73" w14:textId="78F139DF" w:rsidR="004F78B8" w:rsidRPr="0026191B" w:rsidRDefault="002D6427" w:rsidP="0026191B">
      <w:pPr>
        <w:pStyle w:val="a7"/>
        <w:numPr>
          <w:ilvl w:val="0"/>
          <w:numId w:val="10"/>
        </w:numPr>
        <w:spacing w:line="400" w:lineRule="exact"/>
        <w:ind w:leftChars="0" w:left="35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26191B">
        <w:rPr>
          <w:rFonts w:ascii="微軟正黑體" w:eastAsia="微軟正黑體" w:hAnsi="微軟正黑體" w:cs="Times New Roman" w:hint="eastAsia"/>
          <w:sz w:val="28"/>
          <w:szCs w:val="28"/>
        </w:rPr>
        <w:t>保羅在</w:t>
      </w:r>
      <w:r w:rsidR="004F78B8" w:rsidRPr="0026191B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26191B">
        <w:rPr>
          <w:rFonts w:ascii="微軟正黑體" w:eastAsia="微軟正黑體" w:hAnsi="微軟正黑體" w:cs="Times New Roman" w:hint="eastAsia"/>
          <w:sz w:val="28"/>
          <w:szCs w:val="28"/>
        </w:rPr>
        <w:t>3</w:t>
      </w:r>
      <w:r w:rsidRPr="0026191B">
        <w:rPr>
          <w:rFonts w:ascii="微軟正黑體" w:eastAsia="微軟正黑體" w:hAnsi="微軟正黑體" w:cs="Times New Roman"/>
          <w:sz w:val="28"/>
          <w:szCs w:val="28"/>
        </w:rPr>
        <w:t>~14</w:t>
      </w:r>
      <w:r w:rsidRPr="0026191B">
        <w:rPr>
          <w:rFonts w:ascii="微軟正黑體" w:eastAsia="微軟正黑體" w:hAnsi="微軟正黑體" w:cs="Times New Roman" w:hint="eastAsia"/>
          <w:sz w:val="28"/>
          <w:szCs w:val="28"/>
        </w:rPr>
        <w:t>闡明 神在基督裏賜給信徒各種屬靈的福氣，接著在</w:t>
      </w:r>
      <w:r w:rsidR="004F78B8" w:rsidRPr="0026191B">
        <w:rPr>
          <w:rFonts w:ascii="微軟正黑體" w:eastAsia="微軟正黑體" w:hAnsi="微軟正黑體" w:cs="Times New Roman" w:hint="eastAsia"/>
          <w:sz w:val="28"/>
          <w:szCs w:val="28"/>
        </w:rPr>
        <w:t>15~23</w:t>
      </w:r>
      <w:r w:rsidRPr="0026191B">
        <w:rPr>
          <w:rFonts w:ascii="微軟正黑體" w:eastAsia="微軟正黑體" w:hAnsi="微軟正黑體" w:cs="Times New Roman" w:hint="eastAsia"/>
          <w:sz w:val="28"/>
          <w:szCs w:val="28"/>
        </w:rPr>
        <w:t>為</w:t>
      </w:r>
      <w:r w:rsidR="004F78B8" w:rsidRPr="0026191B">
        <w:rPr>
          <w:rFonts w:ascii="微軟正黑體" w:eastAsia="微軟正黑體" w:hAnsi="微軟正黑體" w:cs="Times New Roman" w:hint="eastAsia"/>
          <w:sz w:val="28"/>
          <w:szCs w:val="28"/>
        </w:rPr>
        <w:t>信徒所作出回應的禱告</w:t>
      </w:r>
      <w:r w:rsidRPr="0026191B">
        <w:rPr>
          <w:rFonts w:ascii="微軟正黑體" w:eastAsia="微軟正黑體" w:hAnsi="微軟正黑體" w:cs="Times New Roman" w:hint="eastAsia"/>
          <w:sz w:val="28"/>
          <w:szCs w:val="28"/>
        </w:rPr>
        <w:t>，盼望聖</w:t>
      </w:r>
      <w:r w:rsidRPr="0026191B">
        <w:rPr>
          <w:rFonts w:ascii="微軟正黑體" w:eastAsia="微軟正黑體" w:hAnsi="微軟正黑體" w:cs="華康儷楷書" w:hint="eastAsia"/>
          <w:sz w:val="28"/>
          <w:szCs w:val="28"/>
        </w:rPr>
        <w:t>靈能使信徒充分地認識祂恩召信徒的指望、祂所賜的豐盛基業、祂在信徒身上所運行的浩大能力，明白</w:t>
      </w:r>
      <w:r w:rsidRPr="0026191B">
        <w:rPr>
          <w:rFonts w:ascii="微軟正黑體" w:eastAsia="微軟正黑體" w:hAnsi="微軟正黑體" w:cs="Times New Roman" w:hint="eastAsia"/>
          <w:sz w:val="28"/>
          <w:szCs w:val="28"/>
        </w:rPr>
        <w:t>教會是那超乎萬有之上的基督的身體。</w:t>
      </w:r>
    </w:p>
    <w:p w14:paraId="435C3FED" w14:textId="77777777" w:rsidR="00C1073E" w:rsidRPr="0026191B" w:rsidRDefault="002C6D60" w:rsidP="0026191B">
      <w:pPr>
        <w:pStyle w:val="a7"/>
        <w:numPr>
          <w:ilvl w:val="0"/>
          <w:numId w:val="10"/>
        </w:numPr>
        <w:spacing w:line="400" w:lineRule="exact"/>
        <w:ind w:leftChars="0" w:left="35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26191B">
        <w:rPr>
          <w:rFonts w:ascii="微軟正黑體" w:eastAsia="微軟正黑體" w:hAnsi="微軟正黑體" w:cs="Times New Roman" w:hint="eastAsia"/>
          <w:sz w:val="28"/>
          <w:szCs w:val="28"/>
        </w:rPr>
        <w:t>保羅隨後在二1~10說明教會由個別蒙恩的信徒構成，每個信徒都是上帝在基督裏的工作</w:t>
      </w:r>
      <w:r w:rsidR="00C1073E" w:rsidRPr="0026191B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59462289" w14:textId="4576CC1D" w:rsidR="002D6427" w:rsidRPr="0026191B" w:rsidRDefault="00C1073E" w:rsidP="0026191B">
      <w:pPr>
        <w:pStyle w:val="a7"/>
        <w:spacing w:line="400" w:lineRule="exact"/>
        <w:ind w:leftChars="0" w:left="35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26191B">
        <w:rPr>
          <w:rFonts w:ascii="微軟正黑體" w:eastAsia="微軟正黑體" w:hAnsi="微軟正黑體" w:cs="Times New Roman" w:hint="eastAsia"/>
          <w:sz w:val="28"/>
          <w:szCs w:val="28"/>
        </w:rPr>
        <w:t>二11~22則說明教會由原本對立的群體所構成：基督用祂的身體拆毀了中間隔斷的牆</w:t>
      </w:r>
      <w:r w:rsidR="000E2A38" w:rsidRPr="0026191B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FF59B4" w:rsidRPr="0026191B">
        <w:rPr>
          <w:rFonts w:ascii="微軟正黑體" w:eastAsia="微軟正黑體" w:hAnsi="微軟正黑體" w:cs="Times New Roman" w:hint="eastAsia"/>
          <w:sz w:val="28"/>
          <w:szCs w:val="28"/>
        </w:rPr>
        <w:t>造就了和睦</w:t>
      </w:r>
      <w:r w:rsidR="008C7B95" w:rsidRPr="0026191B">
        <w:rPr>
          <w:rFonts w:ascii="新細明體" w:eastAsia="新細明體" w:hAnsi="新細明體" w:cs="Times New Roman" w:hint="eastAsia"/>
          <w:sz w:val="28"/>
          <w:szCs w:val="28"/>
        </w:rPr>
        <w:t>－</w:t>
      </w:r>
      <w:r w:rsidR="008C7B95" w:rsidRPr="0026191B">
        <w:rPr>
          <w:rFonts w:ascii="微軟正黑體" w:eastAsia="微軟正黑體" w:hAnsi="微軟正黑體" w:cs="Times New Roman" w:hint="eastAsia"/>
          <w:sz w:val="28"/>
          <w:szCs w:val="28"/>
        </w:rPr>
        <w:t>祂自己便是我們的和睦！祂</w:t>
      </w:r>
      <w:r w:rsidR="00FF59B4" w:rsidRPr="0026191B">
        <w:rPr>
          <w:rFonts w:ascii="微軟正黑體" w:eastAsia="微軟正黑體" w:hAnsi="微軟正黑體" w:cs="Times New Roman" w:hint="eastAsia"/>
          <w:sz w:val="28"/>
          <w:szCs w:val="28"/>
        </w:rPr>
        <w:t>叫原本對立的外邦人和猶太人成為一個新人，和上帝和好，得以進到父 神面前。這個新人便是教會，也是上帝在基督裏的工作，為要將教會建造成聖殿、聖靈的居所。</w:t>
      </w:r>
    </w:p>
    <w:p w14:paraId="3DAE1B8A" w14:textId="77777777" w:rsidR="004F78B8" w:rsidRPr="0026191B" w:rsidRDefault="004F78B8" w:rsidP="0026191B">
      <w:pPr>
        <w:spacing w:beforeLines="100" w:before="360" w:line="400" w:lineRule="exact"/>
        <w:jc w:val="both"/>
        <w:rPr>
          <w:rFonts w:ascii="華康儷楷書" w:eastAsia="華康儷楷書" w:hAnsi="標楷體"/>
          <w:b/>
          <w:sz w:val="28"/>
          <w:szCs w:val="28"/>
        </w:rPr>
      </w:pPr>
      <w:r w:rsidRPr="0026191B">
        <w:rPr>
          <w:rFonts w:ascii="華康儷楷書" w:eastAsia="華康儷楷書" w:hAnsi="標楷體" w:hint="eastAsia"/>
          <w:b/>
          <w:sz w:val="28"/>
          <w:szCs w:val="28"/>
        </w:rPr>
        <w:lastRenderedPageBreak/>
        <w:t>【討論分享】</w:t>
      </w:r>
      <w:bookmarkStart w:id="0" w:name="_GoBack"/>
      <w:bookmarkEnd w:id="0"/>
    </w:p>
    <w:p w14:paraId="5B634FA1" w14:textId="66300A81" w:rsidR="004F78B8" w:rsidRPr="0026191B" w:rsidRDefault="008C7B95" w:rsidP="0026191B">
      <w:pPr>
        <w:pStyle w:val="a7"/>
        <w:numPr>
          <w:ilvl w:val="0"/>
          <w:numId w:val="3"/>
        </w:numPr>
        <w:spacing w:line="400" w:lineRule="exact"/>
        <w:ind w:leftChars="0" w:left="357" w:hanging="357"/>
        <w:jc w:val="both"/>
        <w:rPr>
          <w:rFonts w:ascii="華康儷楷書" w:eastAsia="華康儷楷書" w:hAnsi="標楷體"/>
          <w:sz w:val="28"/>
          <w:szCs w:val="28"/>
        </w:rPr>
      </w:pPr>
      <w:r w:rsidRPr="0026191B">
        <w:rPr>
          <w:rFonts w:ascii="華康儷楷書" w:eastAsia="華康儷楷書" w:hAnsi="標楷體" w:hint="eastAsia"/>
          <w:sz w:val="28"/>
          <w:szCs w:val="28"/>
        </w:rPr>
        <w:t>社會上、家庭中，有著許多的牆，這些牆是如何造成的</w:t>
      </w:r>
      <w:r w:rsidR="004F78B8" w:rsidRPr="0026191B">
        <w:rPr>
          <w:rFonts w:ascii="華康儷楷書" w:eastAsia="華康儷楷書" w:hAnsi="標楷體" w:hint="eastAsia"/>
          <w:sz w:val="28"/>
          <w:szCs w:val="28"/>
        </w:rPr>
        <w:t>？</w:t>
      </w:r>
      <w:r w:rsidRPr="0026191B">
        <w:rPr>
          <w:rFonts w:ascii="華康儷楷書" w:eastAsia="華康儷楷書" w:hAnsi="標楷體" w:hint="eastAsia"/>
          <w:sz w:val="28"/>
          <w:szCs w:val="28"/>
        </w:rPr>
        <w:t>它們對你有著怎樣的影響</w:t>
      </w:r>
      <w:r w:rsidR="004F78B8" w:rsidRPr="0026191B">
        <w:rPr>
          <w:rFonts w:ascii="華康儷楷書" w:eastAsia="華康儷楷書" w:hAnsi="標楷體" w:hint="eastAsia"/>
          <w:sz w:val="28"/>
          <w:szCs w:val="28"/>
        </w:rPr>
        <w:t>？</w:t>
      </w:r>
      <w:r w:rsidR="0040279E" w:rsidRPr="0026191B">
        <w:rPr>
          <w:rFonts w:ascii="華康儷楷書" w:eastAsia="華康儷楷書" w:hAnsi="標楷體" w:hint="eastAsia"/>
          <w:sz w:val="28"/>
          <w:szCs w:val="28"/>
        </w:rPr>
        <w:t>你又要如何面對？</w:t>
      </w:r>
    </w:p>
    <w:p w14:paraId="0BF2ACCE" w14:textId="38562C73" w:rsidR="004F78B8" w:rsidRPr="0026191B" w:rsidRDefault="008C7B95" w:rsidP="0026191B">
      <w:pPr>
        <w:pStyle w:val="a7"/>
        <w:numPr>
          <w:ilvl w:val="0"/>
          <w:numId w:val="3"/>
        </w:numPr>
        <w:spacing w:line="400" w:lineRule="exact"/>
        <w:ind w:leftChars="0" w:left="357" w:hanging="357"/>
        <w:jc w:val="both"/>
        <w:rPr>
          <w:rFonts w:ascii="華康儷楷書" w:eastAsia="華康儷楷書" w:hAnsi="標楷體"/>
          <w:sz w:val="28"/>
          <w:szCs w:val="28"/>
        </w:rPr>
      </w:pPr>
      <w:r w:rsidRPr="0026191B">
        <w:rPr>
          <w:rFonts w:ascii="華康儷楷書" w:eastAsia="華康儷楷書" w:hAnsi="標楷體" w:hint="eastAsia"/>
          <w:sz w:val="28"/>
          <w:szCs w:val="28"/>
        </w:rPr>
        <w:t>依你的觀察，</w:t>
      </w:r>
      <w:r w:rsidR="004F78B8" w:rsidRPr="0026191B">
        <w:rPr>
          <w:rFonts w:ascii="華康儷楷書" w:eastAsia="華康儷楷書" w:hAnsi="標楷體" w:hint="eastAsia"/>
          <w:sz w:val="28"/>
          <w:szCs w:val="28"/>
        </w:rPr>
        <w:t>教會</w:t>
      </w:r>
      <w:r w:rsidRPr="0026191B">
        <w:rPr>
          <w:rFonts w:ascii="華康儷楷書" w:eastAsia="華康儷楷書" w:hAnsi="標楷體" w:hint="eastAsia"/>
          <w:sz w:val="28"/>
          <w:szCs w:val="28"/>
        </w:rPr>
        <w:t>或小組中是否也有牆存在</w:t>
      </w:r>
      <w:r w:rsidR="004F78B8" w:rsidRPr="0026191B">
        <w:rPr>
          <w:rFonts w:ascii="華康儷楷書" w:eastAsia="華康儷楷書" w:hAnsi="標楷體" w:hint="eastAsia"/>
          <w:sz w:val="28"/>
          <w:szCs w:val="28"/>
        </w:rPr>
        <w:t>？你</w:t>
      </w:r>
      <w:r w:rsidRPr="0026191B">
        <w:rPr>
          <w:rFonts w:ascii="華康儷楷書" w:eastAsia="華康儷楷書" w:hAnsi="標楷體" w:hint="eastAsia"/>
          <w:sz w:val="28"/>
          <w:szCs w:val="28"/>
        </w:rPr>
        <w:t>又要如何面對</w:t>
      </w:r>
      <w:r w:rsidR="004F78B8" w:rsidRPr="0026191B">
        <w:rPr>
          <w:rFonts w:ascii="華康儷楷書" w:eastAsia="華康儷楷書" w:hAnsi="標楷體" w:hint="eastAsia"/>
          <w:sz w:val="28"/>
          <w:szCs w:val="28"/>
        </w:rPr>
        <w:t>？</w:t>
      </w:r>
    </w:p>
    <w:p w14:paraId="77DC2217" w14:textId="07590060" w:rsidR="004F78B8" w:rsidRPr="0026191B" w:rsidRDefault="008C7B95" w:rsidP="0026191B">
      <w:pPr>
        <w:pStyle w:val="a7"/>
        <w:numPr>
          <w:ilvl w:val="0"/>
          <w:numId w:val="3"/>
        </w:numPr>
        <w:spacing w:line="400" w:lineRule="exact"/>
        <w:ind w:leftChars="0" w:left="357" w:hanging="357"/>
        <w:jc w:val="both"/>
        <w:rPr>
          <w:rFonts w:ascii="微軟正黑體" w:eastAsia="微軟正黑體" w:hAnsi="微軟正黑體"/>
          <w:sz w:val="28"/>
          <w:szCs w:val="28"/>
        </w:rPr>
      </w:pPr>
      <w:r w:rsidRPr="0026191B">
        <w:rPr>
          <w:rFonts w:ascii="華康儷楷書" w:eastAsia="華康儷楷書" w:hAnsi="標楷體" w:hint="eastAsia"/>
          <w:sz w:val="28"/>
          <w:szCs w:val="28"/>
        </w:rPr>
        <w:t>基督已經拆毀了中間隔斷的牆</w:t>
      </w:r>
      <w:r w:rsidR="004F78B8" w:rsidRPr="0026191B">
        <w:rPr>
          <w:rFonts w:ascii="微軟正黑體" w:eastAsia="微軟正黑體" w:hAnsi="微軟正黑體" w:hint="eastAsia"/>
          <w:sz w:val="28"/>
          <w:szCs w:val="28"/>
        </w:rPr>
        <w:t>，</w:t>
      </w:r>
      <w:r w:rsidRPr="0026191B">
        <w:rPr>
          <w:rFonts w:ascii="微軟正黑體" w:eastAsia="微軟正黑體" w:hAnsi="微軟正黑體" w:hint="eastAsia"/>
          <w:sz w:val="28"/>
          <w:szCs w:val="28"/>
        </w:rPr>
        <w:t>帶來了和睦</w:t>
      </w:r>
      <w:r w:rsidR="00B7226D" w:rsidRPr="0026191B">
        <w:rPr>
          <w:rFonts w:ascii="微軟正黑體" w:eastAsia="微軟正黑體" w:hAnsi="微軟正黑體" w:hint="eastAsia"/>
          <w:sz w:val="28"/>
          <w:szCs w:val="28"/>
        </w:rPr>
        <w:t>，讓人與人、人與 神和好</w:t>
      </w:r>
      <w:r w:rsidR="004F78B8" w:rsidRPr="0026191B">
        <w:rPr>
          <w:rFonts w:ascii="微軟正黑體" w:eastAsia="微軟正黑體" w:hAnsi="微軟正黑體" w:hint="eastAsia"/>
          <w:sz w:val="28"/>
          <w:szCs w:val="28"/>
        </w:rPr>
        <w:t>。</w:t>
      </w:r>
      <w:r w:rsidR="00B7226D" w:rsidRPr="0026191B">
        <w:rPr>
          <w:rFonts w:ascii="微軟正黑體" w:eastAsia="微軟正黑體" w:hAnsi="微軟正黑體" w:hint="eastAsia"/>
          <w:sz w:val="28"/>
          <w:szCs w:val="28"/>
        </w:rPr>
        <w:t>請分享你要如何竭力保守聖靈所賜合而為一的心？</w:t>
      </w:r>
    </w:p>
    <w:p w14:paraId="400B2658" w14:textId="77777777" w:rsidR="00EB13F4" w:rsidRPr="004B2860" w:rsidRDefault="00EB13F4" w:rsidP="005C7776">
      <w:pPr>
        <w:spacing w:beforeLines="50" w:before="180" w:line="400" w:lineRule="exact"/>
        <w:jc w:val="both"/>
        <w:rPr>
          <w:rFonts w:ascii="華康儷楷書" w:eastAsia="華康儷楷書" w:hAnsi="標楷體"/>
          <w:b/>
          <w:color w:val="000000" w:themeColor="text1"/>
          <w:sz w:val="28"/>
          <w:szCs w:val="27"/>
        </w:rPr>
      </w:pPr>
      <w:r w:rsidRPr="004B2860">
        <w:rPr>
          <w:rFonts w:ascii="華康儷楷書" w:eastAsia="華康儷楷書" w:hAnsi="標楷體" w:hint="eastAsia"/>
          <w:b/>
          <w:color w:val="000000" w:themeColor="text1"/>
          <w:sz w:val="28"/>
          <w:szCs w:val="27"/>
        </w:rPr>
        <w:t>【教會事工事項】</w:t>
      </w:r>
    </w:p>
    <w:p w14:paraId="0801FF8A" w14:textId="77777777" w:rsidR="004B2860" w:rsidRPr="004B2860" w:rsidRDefault="004B2860" w:rsidP="005C7776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4B2860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【農曆新年期間聚會調整】，2/14主日合併一堂，上午十時開始聚會。新春崇拜併於2/14主日舉行，請弟兄姐妹準時參與聚會。</w:t>
      </w:r>
    </w:p>
    <w:p w14:paraId="4FB4FD44" w14:textId="77777777" w:rsidR="004B2860" w:rsidRPr="004B2860" w:rsidRDefault="004B2860" w:rsidP="005C7776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4B2860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由林常平長老講授【撒母耳記查經班】於1/30(六)上午10點開課，請學員準時出席課程。</w:t>
      </w:r>
    </w:p>
    <w:p w14:paraId="6D64F304" w14:textId="77777777" w:rsidR="004B2860" w:rsidRPr="004B2860" w:rsidRDefault="004B2860" w:rsidP="005C7776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4B2860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請2020年度完成讀經一遍或2018-2020三年完成讀經一遍者，於一月底前向黃雅萍傳道登記。</w:t>
      </w:r>
    </w:p>
    <w:p w14:paraId="54CBCE13" w14:textId="77777777" w:rsidR="004B2860" w:rsidRPr="004B2860" w:rsidRDefault="004B2860" w:rsidP="005C7776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4B2860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寒假期間，請為孩童、青少年有良好的時間規畫代禱，不叫孩子落入試探，每日以神的話語為生活的準則。</w:t>
      </w:r>
    </w:p>
    <w:p w14:paraId="29AD7EDA" w14:textId="77777777" w:rsidR="004B2860" w:rsidRPr="004B2860" w:rsidRDefault="004B2860" w:rsidP="005C7776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4B2860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請弟兄姐妹為2/2(二)-2/5(五)舉辦的【少年宣教成長營】代禱：營會照常舉辦但嚴格執行防疫措施，求主保守營會的舉辦過程平安，並帶領學生們有豐富的領受。</w:t>
      </w:r>
    </w:p>
    <w:p w14:paraId="7FE843C3" w14:textId="77777777" w:rsidR="004B2860" w:rsidRPr="004B2860" w:rsidRDefault="004B2860" w:rsidP="005C7776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4B2860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「手機與青少年」講座訊息：面對電玩時代的衝擊，父母及青少年該如何自處？該如何有智慧的溝通？時間：2/6(六)下午2:00-4:00，地點：中和建八路2號16樓(中和恩典教會)。完全免費，有意參加者請向顏多嘉傳道報名。</w:t>
      </w:r>
    </w:p>
    <w:p w14:paraId="4C9BECD5" w14:textId="0C7C967D" w:rsidR="00EB13F4" w:rsidRPr="00444FEB" w:rsidRDefault="004B2860" w:rsidP="005C7776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z w:val="27"/>
          <w:szCs w:val="27"/>
        </w:rPr>
      </w:pPr>
      <w:r w:rsidRPr="004B2860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關懷事工於1/31主日會後舉辦「新朋友相見歡午餐會」活動，邀請109年11月～110年1月份，至本家聚會</w:t>
      </w:r>
      <w:r w:rsidRPr="004B2860">
        <w:rPr>
          <w:rFonts w:ascii="華康儷楷書" w:eastAsia="華康儷楷書" w:hAnsi="標楷體" w:hint="eastAsia"/>
          <w:sz w:val="27"/>
          <w:szCs w:val="27"/>
        </w:rPr>
        <w:t>的新朋友及尚未加入小組之弟兄姐妹參加，有意參加者請向劉恩平執事報名。</w:t>
      </w:r>
    </w:p>
    <w:p w14:paraId="738CA90A" w14:textId="77777777" w:rsidR="00444FEB" w:rsidRPr="00444FEB" w:rsidRDefault="00444FEB" w:rsidP="005C7776">
      <w:pPr>
        <w:spacing w:line="400" w:lineRule="exact"/>
        <w:jc w:val="both"/>
        <w:rPr>
          <w:rFonts w:ascii="華康儷楷書" w:eastAsia="華康儷楷書" w:hAnsi="新細明體" w:cs="新細明體"/>
          <w:b/>
          <w:color w:val="000000"/>
          <w:sz w:val="27"/>
          <w:szCs w:val="27"/>
        </w:rPr>
      </w:pPr>
      <w:r w:rsidRPr="00444FEB">
        <w:rPr>
          <w:rFonts w:ascii="華康儷楷書" w:eastAsia="華康儷楷書" w:hAnsi="新細明體" w:cs="新細明體" w:hint="eastAsia"/>
          <w:b/>
          <w:color w:val="000000"/>
          <w:sz w:val="27"/>
          <w:szCs w:val="27"/>
        </w:rPr>
        <w:t>肢體代禱：</w:t>
      </w:r>
    </w:p>
    <w:p w14:paraId="49AB4F7C" w14:textId="77777777" w:rsidR="004B2860" w:rsidRPr="004B2860" w:rsidRDefault="004B2860" w:rsidP="005C7776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標楷體"/>
          <w:spacing w:val="-14"/>
          <w:sz w:val="27"/>
          <w:szCs w:val="27"/>
          <w:shd w:val="clear" w:color="auto" w:fill="FFFFFF"/>
        </w:rPr>
      </w:pPr>
      <w:r w:rsidRPr="004B2860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高美麗姐妹的婆婆陳吳春惠姐妹之公祭，訂於1/29(五)假第二殯儀館舉行，求主安慰家屬及看顧親友們能聽聞福音。</w:t>
      </w:r>
    </w:p>
    <w:p w14:paraId="099C82CA" w14:textId="77777777" w:rsidR="004B2860" w:rsidRPr="004B2860" w:rsidRDefault="004B2860" w:rsidP="005C7776">
      <w:pPr>
        <w:pStyle w:val="a7"/>
        <w:widowControl/>
        <w:numPr>
          <w:ilvl w:val="0"/>
          <w:numId w:val="9"/>
        </w:numPr>
        <w:spacing w:line="400" w:lineRule="exact"/>
        <w:ind w:leftChars="0" w:left="284" w:hanging="284"/>
        <w:contextualSpacing/>
        <w:jc w:val="both"/>
        <w:rPr>
          <w:rFonts w:ascii="華康儷楷書" w:eastAsia="華康儷楷書" w:hAnsi="新細明體" w:cs="新細明體"/>
          <w:b/>
          <w:color w:val="000000"/>
          <w:sz w:val="27"/>
          <w:szCs w:val="27"/>
        </w:rPr>
      </w:pPr>
      <w:r w:rsidRPr="004B2860">
        <w:rPr>
          <w:rFonts w:ascii="華康儷楷書" w:eastAsia="華康儷楷書" w:hAnsi="標楷體" w:hint="eastAsia"/>
          <w:spacing w:val="-14"/>
          <w:sz w:val="27"/>
          <w:szCs w:val="27"/>
          <w:shd w:val="clear" w:color="auto" w:fill="FFFFFF"/>
        </w:rPr>
        <w:t>陳芳儀姐妹、寶玉生產後身體恢復</w:t>
      </w:r>
    </w:p>
    <w:p w14:paraId="48C6C57C" w14:textId="545233FB" w:rsidR="00444FEB" w:rsidRPr="004B2860" w:rsidRDefault="00444FEB" w:rsidP="005C7776">
      <w:pPr>
        <w:widowControl/>
        <w:spacing w:line="400" w:lineRule="exact"/>
        <w:contextualSpacing/>
        <w:jc w:val="both"/>
        <w:rPr>
          <w:rFonts w:ascii="華康儷楷書" w:eastAsia="華康儷楷書" w:hAnsi="新細明體" w:cs="新細明體"/>
          <w:b/>
          <w:color w:val="000000"/>
          <w:sz w:val="27"/>
          <w:szCs w:val="27"/>
        </w:rPr>
      </w:pPr>
      <w:r w:rsidRPr="004B2860">
        <w:rPr>
          <w:rFonts w:ascii="華康儷楷書" w:eastAsia="華康儷楷書" w:hAnsi="新細明體" w:cs="新細明體" w:hint="eastAsia"/>
          <w:b/>
          <w:color w:val="000000"/>
          <w:sz w:val="27"/>
          <w:szCs w:val="27"/>
        </w:rPr>
        <w:t>肢體治療中：</w:t>
      </w:r>
    </w:p>
    <w:p w14:paraId="0C92FE77" w14:textId="018DFC82" w:rsidR="00444FEB" w:rsidRPr="00444FEB" w:rsidRDefault="005C7776" w:rsidP="005C7776">
      <w:pPr>
        <w:spacing w:line="400" w:lineRule="exact"/>
        <w:jc w:val="both"/>
        <w:rPr>
          <w:rFonts w:ascii="華康儷楷書" w:eastAsia="華康儷楷書" w:hAnsi="新細明體" w:cs="新細明體"/>
          <w:color w:val="000000"/>
          <w:sz w:val="27"/>
          <w:szCs w:val="27"/>
        </w:rPr>
      </w:pPr>
      <w:r w:rsidRPr="005C7776">
        <w:rPr>
          <w:rFonts w:ascii="華康儷楷書" w:eastAsia="華康儷楷書" w:hAnsi="新細明體" w:cs="新細明體" w:hint="eastAsia"/>
          <w:color w:val="000000"/>
          <w:sz w:val="27"/>
          <w:szCs w:val="27"/>
        </w:rPr>
        <w:t>翁振隆（香香姐妹的姐夫）1/17腦溢血昏迷至今,向師母的居家看護弟妮胃痛，黃雅萍傳道血壓高，陳麗芬姐妹心臟、血壓、膽固醇過高，康皓辰燙傷，張雲晴、李淑滿車禍，袁詹名清、余世川中風復健。</w:t>
      </w:r>
    </w:p>
    <w:p w14:paraId="7E38DB97" w14:textId="77777777" w:rsidR="00444FEB" w:rsidRPr="00444FEB" w:rsidRDefault="00444FEB" w:rsidP="005C7776">
      <w:pPr>
        <w:spacing w:line="400" w:lineRule="exact"/>
        <w:jc w:val="both"/>
        <w:rPr>
          <w:rFonts w:ascii="華康儷楷書" w:eastAsia="華康儷楷書" w:hAnsi="新細明體" w:cs="新細明體"/>
          <w:b/>
          <w:color w:val="000000"/>
          <w:sz w:val="27"/>
          <w:szCs w:val="27"/>
        </w:rPr>
      </w:pPr>
      <w:r w:rsidRPr="00444FEB">
        <w:rPr>
          <w:rFonts w:ascii="華康儷楷書" w:eastAsia="華康儷楷書" w:hAnsi="新細明體" w:cs="新細明體" w:hint="eastAsia"/>
          <w:b/>
          <w:color w:val="000000"/>
          <w:sz w:val="27"/>
          <w:szCs w:val="27"/>
        </w:rPr>
        <w:t>肢體恢復中：</w:t>
      </w:r>
    </w:p>
    <w:p w14:paraId="67DBBA73" w14:textId="4BC45A5C" w:rsidR="00444FEB" w:rsidRPr="00444FEB" w:rsidRDefault="005C7776" w:rsidP="005C7776">
      <w:pPr>
        <w:spacing w:line="400" w:lineRule="exact"/>
        <w:jc w:val="both"/>
        <w:rPr>
          <w:rFonts w:ascii="華康儷楷書" w:eastAsia="華康儷楷書" w:hAnsi="標楷體"/>
          <w:b/>
          <w:sz w:val="27"/>
          <w:szCs w:val="27"/>
        </w:rPr>
      </w:pPr>
      <w:r w:rsidRPr="005C7776">
        <w:rPr>
          <w:rFonts w:ascii="華康儷楷書" w:eastAsia="華康儷楷書" w:hAnsi="新細明體" w:cs="新細明體" w:hint="eastAsia"/>
          <w:color w:val="000000"/>
          <w:sz w:val="27"/>
          <w:szCs w:val="27"/>
        </w:rPr>
        <w:t>黃芳蘭姐妹脊椎滑脫疼痛，黃木成弟兄、黃章紅姐妹、林真、蕭祥修牧師腫瘤化療，李倩華姐妹脊髓炎治療，陳珮甄姐妹腹部疼痛，李其泰弟兄膝蓋，小蘭姐妹的媽媽頭暈。</w:t>
      </w:r>
    </w:p>
    <w:sectPr w:rsidR="00444FEB" w:rsidRPr="00444FEB" w:rsidSect="0048413E">
      <w:headerReference w:type="default" r:id="rId8"/>
      <w:footerReference w:type="default" r:id="rId9"/>
      <w:pgSz w:w="11906" w:h="16838" w:code="9"/>
      <w:pgMar w:top="1440" w:right="1077" w:bottom="851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FE5CB" w14:textId="77777777" w:rsidR="0052501B" w:rsidRDefault="0052501B" w:rsidP="008F7B5B">
      <w:r>
        <w:separator/>
      </w:r>
    </w:p>
  </w:endnote>
  <w:endnote w:type="continuationSeparator" w:id="0">
    <w:p w14:paraId="03F3118B" w14:textId="77777777" w:rsidR="0052501B" w:rsidRDefault="0052501B" w:rsidP="008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中圓體(P)">
    <w:altName w:val="微軟正黑體"/>
    <w:panose1 w:val="020F0500000000000000"/>
    <w:charset w:val="88"/>
    <w:family w:val="auto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楷書">
    <w:altName w:val="微軟正黑體"/>
    <w:panose1 w:val="03000509000000000000"/>
    <w:charset w:val="88"/>
    <w:family w:val="auto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544068"/>
      <w:docPartObj>
        <w:docPartGallery w:val="Page Numbers (Bottom of Page)"/>
        <w:docPartUnique/>
      </w:docPartObj>
    </w:sdtPr>
    <w:sdtEndPr/>
    <w:sdtContent>
      <w:p w14:paraId="6A85E64D" w14:textId="77777777" w:rsidR="00D04E79" w:rsidRDefault="00D04E79" w:rsidP="00D04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73" w:rsidRPr="0019347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8E8B" w14:textId="77777777" w:rsidR="0052501B" w:rsidRDefault="0052501B" w:rsidP="008F7B5B">
      <w:r>
        <w:separator/>
      </w:r>
    </w:p>
  </w:footnote>
  <w:footnote w:type="continuationSeparator" w:id="0">
    <w:p w14:paraId="4F41E76B" w14:textId="77777777" w:rsidR="0052501B" w:rsidRDefault="0052501B" w:rsidP="008F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93FF2" w14:textId="5817949F" w:rsidR="008F7B5B" w:rsidRDefault="008F7B5B" w:rsidP="008F7B5B">
    <w:pPr>
      <w:pStyle w:val="a3"/>
      <w:ind w:right="240"/>
      <w:jc w:val="center"/>
      <w:rPr>
        <w:rFonts w:ascii="華康儷楷書" w:eastAsia="華康儷楷書"/>
        <w:color w:val="8496B0" w:themeColor="text2" w:themeTint="99"/>
        <w:sz w:val="24"/>
        <w:szCs w:val="24"/>
      </w:rPr>
    </w:pPr>
    <w:r w:rsidRPr="008F7B5B">
      <w:rPr>
        <w:rFonts w:ascii="華康儷楷書" w:eastAsia="華康儷楷書" w:hint="eastAsia"/>
        <w:color w:val="8496B0" w:themeColor="text2" w:themeTint="99"/>
        <w:sz w:val="40"/>
        <w:szCs w:val="24"/>
      </w:rPr>
      <w:t>中和基督之家小組聚會內容</w:t>
    </w:r>
    <w:r w:rsidR="000D66D4">
      <w:rPr>
        <w:rFonts w:ascii="華康儷楷書" w:eastAsia="華康儷楷書"/>
        <w:color w:val="8496B0" w:themeColor="text2" w:themeTint="99"/>
        <w:sz w:val="24"/>
        <w:szCs w:val="24"/>
      </w:rPr>
      <w:t>110</w:t>
    </w:r>
    <w:r w:rsidRPr="008F7B5B">
      <w:rPr>
        <w:rFonts w:ascii="華康儷楷書" w:eastAsia="華康儷楷書" w:hint="eastAsia"/>
        <w:color w:val="8496B0" w:themeColor="text2" w:themeTint="99"/>
        <w:sz w:val="24"/>
        <w:szCs w:val="24"/>
      </w:rPr>
      <w:t>/</w:t>
    </w:r>
    <w:r w:rsidR="004B2860">
      <w:rPr>
        <w:rFonts w:ascii="華康儷楷書" w:eastAsia="華康儷楷書"/>
        <w:color w:val="8496B0" w:themeColor="text2" w:themeTint="99"/>
        <w:sz w:val="24"/>
        <w:szCs w:val="24"/>
      </w:rPr>
      <w:t>1/24-</w:t>
    </w:r>
    <w:r w:rsidRPr="008F7B5B">
      <w:rPr>
        <w:rFonts w:ascii="華康儷楷書" w:eastAsia="華康儷楷書" w:hint="eastAsia"/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6A83CC" wp14:editId="2E4EF709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群組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手繪多邊形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手繪多邊形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手繪多邊形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手繪多邊形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手繪多邊形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文字方塊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9ED5B" w14:textId="77777777" w:rsidR="008F7B5B" w:rsidRDefault="008F7B5B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separate"/>
                            </w:r>
                            <w:r w:rsidR="00193473" w:rsidRPr="00193473">
                              <w:rPr>
                                <w:noProof/>
                                <w:color w:val="8496B0" w:themeColor="text2" w:themeTint="99"/>
                                <w:szCs w:val="24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6A83CC" id="群組 70" o:spid="_x0000_s1026" style="position:absolute;left:0;text-align:left;margin-left:0;margin-top:22.4pt;width:57.6pt;height:58.3pt;z-index:25166336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">
              <v:shape id="手繪多邊形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手繪多邊形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手繪多邊形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手繪多邊形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手繪多邊形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3529ED5B" w14:textId="77777777" w:rsidR="008F7B5B" w:rsidRDefault="008F7B5B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separate"/>
                      </w:r>
                      <w:r w:rsidR="00193473" w:rsidRPr="00193473">
                        <w:rPr>
                          <w:noProof/>
                          <w:color w:val="8496B0" w:themeColor="text2" w:themeTint="99"/>
                          <w:szCs w:val="24"/>
                          <w:lang w:val="zh-TW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4B2860">
      <w:rPr>
        <w:rFonts w:ascii="華康儷楷書" w:eastAsia="華康儷楷書"/>
        <w:color w:val="8496B0" w:themeColor="text2" w:themeTint="99"/>
        <w:sz w:val="24"/>
        <w:szCs w:val="24"/>
      </w:rPr>
      <w:t>1/30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270"/>
    <w:multiLevelType w:val="hybridMultilevel"/>
    <w:tmpl w:val="24EA95C4"/>
    <w:lvl w:ilvl="0" w:tplc="557A99D8">
      <w:start w:val="3"/>
      <w:numFmt w:val="bullet"/>
      <w:lvlText w:val="‧"/>
      <w:lvlJc w:val="left"/>
      <w:pPr>
        <w:ind w:left="960" w:hanging="480"/>
      </w:pPr>
      <w:rPr>
        <w:rFonts w:ascii="華康中圓體(P)" w:eastAsia="華康中圓體(P)" w:hAnsi="微軟正黑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B70056"/>
    <w:multiLevelType w:val="hybridMultilevel"/>
    <w:tmpl w:val="541289B4"/>
    <w:lvl w:ilvl="0" w:tplc="EF8464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561043"/>
    <w:multiLevelType w:val="multilevel"/>
    <w:tmpl w:val="949CA48E"/>
    <w:styleLink w:val="List0"/>
    <w:lvl w:ilvl="0">
      <w:start w:val="1"/>
      <w:numFmt w:val="taiwaneseCounting"/>
      <w:lvlText w:val="%1."/>
      <w:lvlJc w:val="left"/>
      <w:pPr>
        <w:tabs>
          <w:tab w:val="num" w:pos="568"/>
        </w:tabs>
        <w:ind w:left="568" w:hanging="568"/>
      </w:pPr>
      <w:rPr>
        <w:color w:val="000000"/>
        <w:position w:val="0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560"/>
      </w:pPr>
      <w:rPr>
        <w:color w:val="000000"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color w:val="000000"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color w:val="000000"/>
        <w:position w:val="0"/>
        <w:sz w:val="28"/>
        <w:szCs w:val="28"/>
        <w:u w:val="single"/>
      </w:rPr>
    </w:lvl>
    <w:lvl w:ilvl="4">
      <w:start w:val="1"/>
      <w:numFmt w:val="decimal"/>
      <w:lvlText w:val="%5."/>
      <w:lvlJc w:val="left"/>
      <w:pPr>
        <w:tabs>
          <w:tab w:val="num" w:pos="2480"/>
        </w:tabs>
        <w:ind w:left="2480" w:hanging="560"/>
      </w:pPr>
      <w:rPr>
        <w:color w:val="000000"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color w:val="000000"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color w:val="000000"/>
        <w:position w:val="0"/>
        <w:sz w:val="28"/>
        <w:szCs w:val="28"/>
        <w:u w:val="single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560"/>
      </w:pPr>
      <w:rPr>
        <w:color w:val="000000"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color w:val="000000"/>
        <w:position w:val="0"/>
        <w:sz w:val="28"/>
        <w:szCs w:val="28"/>
        <w:u w:val="single"/>
      </w:rPr>
    </w:lvl>
  </w:abstractNum>
  <w:abstractNum w:abstractNumId="3" w15:restartNumberingAfterBreak="0">
    <w:nsid w:val="26553292"/>
    <w:multiLevelType w:val="hybridMultilevel"/>
    <w:tmpl w:val="A006B85C"/>
    <w:lvl w:ilvl="0" w:tplc="8DC40EF2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862F8A"/>
    <w:multiLevelType w:val="hybridMultilevel"/>
    <w:tmpl w:val="28D8610A"/>
    <w:lvl w:ilvl="0" w:tplc="7CC62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7B4FAC"/>
    <w:multiLevelType w:val="hybridMultilevel"/>
    <w:tmpl w:val="9E12B9D0"/>
    <w:lvl w:ilvl="0" w:tplc="FF5E5172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  <w:sz w:val="4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EF6391"/>
    <w:multiLevelType w:val="hybridMultilevel"/>
    <w:tmpl w:val="067E50FA"/>
    <w:lvl w:ilvl="0" w:tplc="5100E4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5904371"/>
    <w:multiLevelType w:val="hybridMultilevel"/>
    <w:tmpl w:val="2EE6B46C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B005AB1"/>
    <w:multiLevelType w:val="hybridMultilevel"/>
    <w:tmpl w:val="00426288"/>
    <w:lvl w:ilvl="0" w:tplc="C726B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4E7DB9"/>
    <w:multiLevelType w:val="hybridMultilevel"/>
    <w:tmpl w:val="D76AAC98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E54195"/>
    <w:multiLevelType w:val="hybridMultilevel"/>
    <w:tmpl w:val="7CC89442"/>
    <w:lvl w:ilvl="0" w:tplc="3E5E1C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B"/>
    <w:rsid w:val="00045873"/>
    <w:rsid w:val="00052622"/>
    <w:rsid w:val="00056370"/>
    <w:rsid w:val="00061DC6"/>
    <w:rsid w:val="00063DC0"/>
    <w:rsid w:val="0008698C"/>
    <w:rsid w:val="00090883"/>
    <w:rsid w:val="00097A22"/>
    <w:rsid w:val="000D56C2"/>
    <w:rsid w:val="000D66D4"/>
    <w:rsid w:val="000E2A38"/>
    <w:rsid w:val="00102912"/>
    <w:rsid w:val="00136FAD"/>
    <w:rsid w:val="00191F0E"/>
    <w:rsid w:val="00193473"/>
    <w:rsid w:val="001E3F59"/>
    <w:rsid w:val="001E56D4"/>
    <w:rsid w:val="001F542B"/>
    <w:rsid w:val="002051DD"/>
    <w:rsid w:val="002060CF"/>
    <w:rsid w:val="00225A25"/>
    <w:rsid w:val="00245070"/>
    <w:rsid w:val="00254FAE"/>
    <w:rsid w:val="0026191B"/>
    <w:rsid w:val="00262835"/>
    <w:rsid w:val="002B5415"/>
    <w:rsid w:val="002B5D4D"/>
    <w:rsid w:val="002C64DC"/>
    <w:rsid w:val="002C6D60"/>
    <w:rsid w:val="002D6427"/>
    <w:rsid w:val="00302596"/>
    <w:rsid w:val="003257F4"/>
    <w:rsid w:val="00340261"/>
    <w:rsid w:val="00353CAC"/>
    <w:rsid w:val="00362434"/>
    <w:rsid w:val="00384007"/>
    <w:rsid w:val="003A5B2E"/>
    <w:rsid w:val="003C27E3"/>
    <w:rsid w:val="003E0479"/>
    <w:rsid w:val="003E16EC"/>
    <w:rsid w:val="003E3875"/>
    <w:rsid w:val="003E6B17"/>
    <w:rsid w:val="0040279E"/>
    <w:rsid w:val="00444FEB"/>
    <w:rsid w:val="00471DD1"/>
    <w:rsid w:val="004809D8"/>
    <w:rsid w:val="0048413E"/>
    <w:rsid w:val="004A2269"/>
    <w:rsid w:val="004A2E45"/>
    <w:rsid w:val="004B2860"/>
    <w:rsid w:val="004C5EC2"/>
    <w:rsid w:val="004F78B8"/>
    <w:rsid w:val="005070C7"/>
    <w:rsid w:val="00517F7F"/>
    <w:rsid w:val="00522EE0"/>
    <w:rsid w:val="0052501B"/>
    <w:rsid w:val="005279DE"/>
    <w:rsid w:val="00530FFB"/>
    <w:rsid w:val="00534E13"/>
    <w:rsid w:val="00544A55"/>
    <w:rsid w:val="005609D0"/>
    <w:rsid w:val="00573F1D"/>
    <w:rsid w:val="005760BA"/>
    <w:rsid w:val="00576BBF"/>
    <w:rsid w:val="00595365"/>
    <w:rsid w:val="005964CD"/>
    <w:rsid w:val="005B3084"/>
    <w:rsid w:val="005B4872"/>
    <w:rsid w:val="005C2457"/>
    <w:rsid w:val="005C7776"/>
    <w:rsid w:val="005D2383"/>
    <w:rsid w:val="005D39D9"/>
    <w:rsid w:val="005F6AE3"/>
    <w:rsid w:val="005F7276"/>
    <w:rsid w:val="00637781"/>
    <w:rsid w:val="00654659"/>
    <w:rsid w:val="006619EF"/>
    <w:rsid w:val="006729C0"/>
    <w:rsid w:val="00681AEA"/>
    <w:rsid w:val="00690B12"/>
    <w:rsid w:val="006977ED"/>
    <w:rsid w:val="006C3722"/>
    <w:rsid w:val="006D3779"/>
    <w:rsid w:val="006F0BD8"/>
    <w:rsid w:val="006F66DA"/>
    <w:rsid w:val="00700D0E"/>
    <w:rsid w:val="0070382A"/>
    <w:rsid w:val="00727455"/>
    <w:rsid w:val="0074771C"/>
    <w:rsid w:val="00747AEB"/>
    <w:rsid w:val="00752B21"/>
    <w:rsid w:val="0077151A"/>
    <w:rsid w:val="00771D70"/>
    <w:rsid w:val="007961FB"/>
    <w:rsid w:val="007E257C"/>
    <w:rsid w:val="007F7A89"/>
    <w:rsid w:val="008062BB"/>
    <w:rsid w:val="00813FC4"/>
    <w:rsid w:val="008532DB"/>
    <w:rsid w:val="00864B32"/>
    <w:rsid w:val="008A0B8E"/>
    <w:rsid w:val="008A1549"/>
    <w:rsid w:val="008A288E"/>
    <w:rsid w:val="008A726E"/>
    <w:rsid w:val="008B6820"/>
    <w:rsid w:val="008C3134"/>
    <w:rsid w:val="008C4FFC"/>
    <w:rsid w:val="008C7B95"/>
    <w:rsid w:val="008F6606"/>
    <w:rsid w:val="008F7B5B"/>
    <w:rsid w:val="009343F7"/>
    <w:rsid w:val="00946323"/>
    <w:rsid w:val="0097028D"/>
    <w:rsid w:val="0097028F"/>
    <w:rsid w:val="00972C9B"/>
    <w:rsid w:val="00974CC9"/>
    <w:rsid w:val="0097667B"/>
    <w:rsid w:val="00980EB6"/>
    <w:rsid w:val="009D0AAE"/>
    <w:rsid w:val="009F7022"/>
    <w:rsid w:val="00A071A5"/>
    <w:rsid w:val="00A139F0"/>
    <w:rsid w:val="00A15160"/>
    <w:rsid w:val="00A46638"/>
    <w:rsid w:val="00A51D4E"/>
    <w:rsid w:val="00A73D74"/>
    <w:rsid w:val="00A80229"/>
    <w:rsid w:val="00A82788"/>
    <w:rsid w:val="00A87C30"/>
    <w:rsid w:val="00B0251A"/>
    <w:rsid w:val="00B13674"/>
    <w:rsid w:val="00B2613E"/>
    <w:rsid w:val="00B574E8"/>
    <w:rsid w:val="00B620C1"/>
    <w:rsid w:val="00B7226D"/>
    <w:rsid w:val="00BA721E"/>
    <w:rsid w:val="00BA73FC"/>
    <w:rsid w:val="00BB4BCB"/>
    <w:rsid w:val="00BF4BAF"/>
    <w:rsid w:val="00C1073E"/>
    <w:rsid w:val="00C31CBF"/>
    <w:rsid w:val="00C40B65"/>
    <w:rsid w:val="00C41DF3"/>
    <w:rsid w:val="00C717C9"/>
    <w:rsid w:val="00C775C4"/>
    <w:rsid w:val="00C81A1C"/>
    <w:rsid w:val="00C87192"/>
    <w:rsid w:val="00CA14FF"/>
    <w:rsid w:val="00CB4D70"/>
    <w:rsid w:val="00CB5F1F"/>
    <w:rsid w:val="00CE4F1B"/>
    <w:rsid w:val="00D04E79"/>
    <w:rsid w:val="00D07C69"/>
    <w:rsid w:val="00D227CF"/>
    <w:rsid w:val="00D64DD9"/>
    <w:rsid w:val="00D663AD"/>
    <w:rsid w:val="00D7105A"/>
    <w:rsid w:val="00DA44BF"/>
    <w:rsid w:val="00DF6BC6"/>
    <w:rsid w:val="00DF7635"/>
    <w:rsid w:val="00E01784"/>
    <w:rsid w:val="00E32DB4"/>
    <w:rsid w:val="00E428DD"/>
    <w:rsid w:val="00E55C7E"/>
    <w:rsid w:val="00E75C81"/>
    <w:rsid w:val="00E805E3"/>
    <w:rsid w:val="00E960AA"/>
    <w:rsid w:val="00EB13F4"/>
    <w:rsid w:val="00EC02C7"/>
    <w:rsid w:val="00EC071E"/>
    <w:rsid w:val="00F05147"/>
    <w:rsid w:val="00F07021"/>
    <w:rsid w:val="00F24DBB"/>
    <w:rsid w:val="00F40C81"/>
    <w:rsid w:val="00F47FF5"/>
    <w:rsid w:val="00F5046F"/>
    <w:rsid w:val="00F77BDE"/>
    <w:rsid w:val="00F84B92"/>
    <w:rsid w:val="00F877C4"/>
    <w:rsid w:val="00FB5592"/>
    <w:rsid w:val="00FD48F0"/>
    <w:rsid w:val="00FE1FFD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A7AF2"/>
  <w15:docId w15:val="{FD5FDFCF-3338-4237-B726-EAC1072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B5B"/>
    <w:rPr>
      <w:sz w:val="20"/>
      <w:szCs w:val="20"/>
    </w:rPr>
  </w:style>
  <w:style w:type="paragraph" w:styleId="a7">
    <w:name w:val="List Paragraph"/>
    <w:basedOn w:val="a"/>
    <w:uiPriority w:val="34"/>
    <w:qFormat/>
    <w:rsid w:val="008F7B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72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C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245070"/>
    <w:rPr>
      <w:i/>
      <w:iCs/>
    </w:rPr>
  </w:style>
  <w:style w:type="numbering" w:customStyle="1" w:styleId="List0">
    <w:name w:val="List 0"/>
    <w:basedOn w:val="a2"/>
    <w:rsid w:val="00225A25"/>
    <w:pPr>
      <w:numPr>
        <w:numId w:val="1"/>
      </w:numPr>
    </w:pPr>
  </w:style>
  <w:style w:type="character" w:styleId="ab">
    <w:name w:val="annotation reference"/>
    <w:basedOn w:val="a0"/>
    <w:uiPriority w:val="99"/>
    <w:semiHidden/>
    <w:unhideWhenUsed/>
    <w:rsid w:val="00A139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39F0"/>
  </w:style>
  <w:style w:type="character" w:customStyle="1" w:styleId="ad">
    <w:name w:val="註解文字 字元"/>
    <w:basedOn w:val="a0"/>
    <w:link w:val="ac"/>
    <w:uiPriority w:val="99"/>
    <w:semiHidden/>
    <w:rsid w:val="00A139F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139F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139F0"/>
    <w:rPr>
      <w:b/>
      <w:bCs/>
    </w:rPr>
  </w:style>
  <w:style w:type="paragraph" w:styleId="af0">
    <w:name w:val="No Spacing"/>
    <w:uiPriority w:val="1"/>
    <w:qFormat/>
    <w:rsid w:val="0097667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55F7-9400-49C8-8463-CA978C81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2021-01-13T03:34:00Z</cp:lastPrinted>
  <dcterms:created xsi:type="dcterms:W3CDTF">2021-01-26T05:06:00Z</dcterms:created>
  <dcterms:modified xsi:type="dcterms:W3CDTF">2021-01-26T05:06:00Z</dcterms:modified>
</cp:coreProperties>
</file>